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78" w:rsidRDefault="003D2F0C">
      <w:pPr>
        <w:pStyle w:val="a4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二手房交易注意事项</w:t>
      </w:r>
      <w:r w:rsidR="00357106">
        <w:rPr>
          <w:rFonts w:hint="eastAsia"/>
          <w:sz w:val="28"/>
          <w:szCs w:val="28"/>
        </w:rPr>
        <w:t>（</w:t>
      </w:r>
      <w:r w:rsidR="00357106">
        <w:rPr>
          <w:sz w:val="28"/>
          <w:szCs w:val="28"/>
        </w:rPr>
        <w:t>限购政策）</w:t>
      </w:r>
      <w:bookmarkStart w:id="0" w:name="_GoBack"/>
      <w:bookmarkEnd w:id="0"/>
    </w:p>
    <w:p w:rsidR="008C6378" w:rsidRDefault="008C6378"/>
    <w:p w:rsidR="008C6378" w:rsidRDefault="003D2F0C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商品住房（一、</w:t>
      </w:r>
      <w:r>
        <w:rPr>
          <w:rFonts w:hint="eastAsia"/>
          <w:b/>
          <w:color w:val="000000" w:themeColor="text1"/>
          <w:sz w:val="28"/>
        </w:rPr>
        <w:t>二手房</w:t>
      </w:r>
      <w:r>
        <w:rPr>
          <w:rFonts w:hint="eastAsia"/>
          <w:b/>
          <w:color w:val="000000" w:themeColor="text1"/>
          <w:sz w:val="28"/>
        </w:rPr>
        <w:t>）</w:t>
      </w:r>
      <w:r>
        <w:rPr>
          <w:rFonts w:hint="eastAsia"/>
          <w:b/>
          <w:color w:val="000000" w:themeColor="text1"/>
          <w:sz w:val="28"/>
        </w:rPr>
        <w:t>购房新政策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限购时间：</w:t>
      </w:r>
      <w:r>
        <w:rPr>
          <w:rFonts w:hint="eastAsia"/>
          <w:color w:val="000000" w:themeColor="text1"/>
          <w:sz w:val="24"/>
        </w:rPr>
        <w:t>2017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日起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限购区域：</w:t>
      </w:r>
      <w:r>
        <w:rPr>
          <w:rFonts w:hint="eastAsia"/>
          <w:color w:val="000000" w:themeColor="text1"/>
          <w:sz w:val="24"/>
        </w:rPr>
        <w:t>桂城街道、大沥镇、里水镇</w:t>
      </w:r>
    </w:p>
    <w:p w:rsidR="008C6378" w:rsidRDefault="003D2F0C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购房条件：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1.</w:t>
      </w:r>
      <w:r>
        <w:rPr>
          <w:rFonts w:hint="eastAsia"/>
          <w:color w:val="000000" w:themeColor="text1"/>
          <w:sz w:val="24"/>
        </w:rPr>
        <w:t>佛山市户籍居民家庭在限购区域内限购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套商品住房；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2.</w:t>
      </w:r>
      <w:r>
        <w:rPr>
          <w:rFonts w:hint="eastAsia"/>
          <w:color w:val="000000" w:themeColor="text1"/>
          <w:sz w:val="24"/>
        </w:rPr>
        <w:t>非佛山市户籍居民家庭在本市没有住房的，在限购区域内购买商品住房，须提供购房之日前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年内在本市累计缴纳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年以上的个人所得税缴纳证明或社会保险缴纳证明，通过补缴的个人所得税或社会保险缴纳证明不予认定，且限购一套。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3.</w:t>
      </w:r>
      <w:r>
        <w:rPr>
          <w:rFonts w:hint="eastAsia"/>
          <w:color w:val="000000" w:themeColor="text1"/>
          <w:sz w:val="24"/>
        </w:rPr>
        <w:t>居民家庭是指夫妻双方以及未年满</w:t>
      </w:r>
      <w:r>
        <w:rPr>
          <w:rFonts w:hint="eastAsia"/>
          <w:color w:val="000000" w:themeColor="text1"/>
          <w:sz w:val="24"/>
        </w:rPr>
        <w:t>18</w:t>
      </w:r>
      <w:r>
        <w:rPr>
          <w:rFonts w:hint="eastAsia"/>
          <w:color w:val="000000" w:themeColor="text1"/>
          <w:sz w:val="24"/>
        </w:rPr>
        <w:t>周岁的未成年子女。年满</w:t>
      </w:r>
      <w:r>
        <w:rPr>
          <w:rFonts w:hint="eastAsia"/>
          <w:color w:val="000000" w:themeColor="text1"/>
          <w:sz w:val="24"/>
        </w:rPr>
        <w:t>18</w:t>
      </w:r>
      <w:r>
        <w:rPr>
          <w:rFonts w:hint="eastAsia"/>
          <w:color w:val="000000" w:themeColor="text1"/>
          <w:sz w:val="24"/>
        </w:rPr>
        <w:t>周岁成年子女可为一个单独家庭。</w:t>
      </w:r>
    </w:p>
    <w:p w:rsidR="008C6378" w:rsidRDefault="008C6378">
      <w:pPr>
        <w:rPr>
          <w:b/>
          <w:color w:val="000000" w:themeColor="text1"/>
          <w:sz w:val="24"/>
        </w:rPr>
      </w:pPr>
    </w:p>
    <w:p w:rsidR="008C6378" w:rsidRDefault="003D2F0C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普通住房认定标准</w:t>
      </w:r>
      <w:r>
        <w:rPr>
          <w:rFonts w:hint="eastAsia"/>
          <w:b/>
          <w:color w:val="000000" w:themeColor="text1"/>
          <w:sz w:val="24"/>
        </w:rPr>
        <w:t>：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住宅小区建筑容积率在</w:t>
      </w:r>
      <w:r>
        <w:rPr>
          <w:rFonts w:hint="eastAsia"/>
          <w:color w:val="000000" w:themeColor="text1"/>
          <w:sz w:val="24"/>
        </w:rPr>
        <w:t>1.0</w:t>
      </w:r>
      <w:r>
        <w:rPr>
          <w:rFonts w:hint="eastAsia"/>
          <w:color w:val="000000" w:themeColor="text1"/>
          <w:sz w:val="24"/>
        </w:rPr>
        <w:t>（含</w:t>
      </w:r>
      <w:r>
        <w:rPr>
          <w:rFonts w:hint="eastAsia"/>
          <w:color w:val="000000" w:themeColor="text1"/>
          <w:sz w:val="24"/>
        </w:rPr>
        <w:t>1.0</w:t>
      </w:r>
      <w:r>
        <w:rPr>
          <w:rFonts w:hint="eastAsia"/>
          <w:color w:val="000000" w:themeColor="text1"/>
          <w:sz w:val="24"/>
        </w:rPr>
        <w:t>）以上；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单套住房套内建筑面积</w:t>
      </w:r>
      <w:r>
        <w:rPr>
          <w:rFonts w:hint="eastAsia"/>
          <w:color w:val="000000" w:themeColor="text1"/>
          <w:sz w:val="24"/>
        </w:rPr>
        <w:t>120</w:t>
      </w:r>
      <w:r>
        <w:rPr>
          <w:rFonts w:hint="eastAsia"/>
          <w:color w:val="000000" w:themeColor="text1"/>
          <w:sz w:val="24"/>
        </w:rPr>
        <w:t>平方米以下或单套住房建筑面积</w:t>
      </w:r>
      <w:r>
        <w:rPr>
          <w:rFonts w:hint="eastAsia"/>
          <w:color w:val="000000" w:themeColor="text1"/>
          <w:sz w:val="24"/>
        </w:rPr>
        <w:t>144</w:t>
      </w:r>
      <w:r>
        <w:rPr>
          <w:rFonts w:hint="eastAsia"/>
          <w:color w:val="000000" w:themeColor="text1"/>
          <w:sz w:val="24"/>
        </w:rPr>
        <w:t>平方米以下；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实际成交价低于同区域享受优惠政策住房平均交易价格</w:t>
      </w:r>
      <w:r>
        <w:rPr>
          <w:rFonts w:hint="eastAsia"/>
          <w:color w:val="000000" w:themeColor="text1"/>
          <w:sz w:val="24"/>
        </w:rPr>
        <w:t>1.2</w:t>
      </w:r>
      <w:r>
        <w:rPr>
          <w:rFonts w:hint="eastAsia"/>
          <w:color w:val="000000" w:themeColor="text1"/>
          <w:sz w:val="24"/>
        </w:rPr>
        <w:t>倍以下。</w:t>
      </w:r>
    </w:p>
    <w:p w:rsidR="008C6378" w:rsidRDefault="008C6378">
      <w:pPr>
        <w:rPr>
          <w:color w:val="000000" w:themeColor="text1"/>
          <w:sz w:val="24"/>
        </w:rPr>
      </w:pPr>
    </w:p>
    <w:p w:rsidR="008C6378" w:rsidRDefault="003D2F0C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限购情况一览表：</w:t>
      </w:r>
      <w:r>
        <w:rPr>
          <w:rFonts w:hint="eastAsia"/>
          <w:b/>
          <w:color w:val="000000" w:themeColor="text1"/>
          <w:sz w:val="24"/>
        </w:rPr>
        <w:t>（以政府公布为准）</w:t>
      </w:r>
    </w:p>
    <w:tbl>
      <w:tblPr>
        <w:tblStyle w:val="a3"/>
        <w:tblW w:w="7621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126"/>
        <w:gridCol w:w="2835"/>
      </w:tblGrid>
      <w:tr w:rsidR="008C6378">
        <w:trPr>
          <w:trHeight w:val="497"/>
        </w:trPr>
        <w:tc>
          <w:tcPr>
            <w:tcW w:w="1668" w:type="dxa"/>
            <w:vAlign w:val="center"/>
          </w:tcPr>
          <w:p w:rsidR="008C6378" w:rsidRDefault="003D2F0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区域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户籍</w:t>
            </w: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拥有住房情况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允许购房情况</w:t>
            </w:r>
          </w:p>
        </w:tc>
      </w:tr>
      <w:tr w:rsidR="008C6378">
        <w:tc>
          <w:tcPr>
            <w:tcW w:w="1668" w:type="dxa"/>
            <w:vMerge w:val="restart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限购区域：</w:t>
            </w:r>
          </w:p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桂城街道、大沥镇、里水镇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非本地</w:t>
            </w: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市内无房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可购买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</w:tr>
      <w:tr w:rsidR="008C6378">
        <w:tc>
          <w:tcPr>
            <w:tcW w:w="1668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市内有房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禁止购买</w:t>
            </w:r>
          </w:p>
        </w:tc>
      </w:tr>
      <w:tr w:rsidR="008C6378">
        <w:tc>
          <w:tcPr>
            <w:tcW w:w="1668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本地</w:t>
            </w: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市内无房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可</w:t>
            </w:r>
            <w:r>
              <w:rPr>
                <w:rFonts w:hint="eastAsia"/>
                <w:color w:val="000000" w:themeColor="text1"/>
                <w:sz w:val="24"/>
              </w:rPr>
              <w:t>购买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</w:tr>
      <w:tr w:rsidR="008C6378">
        <w:tc>
          <w:tcPr>
            <w:tcW w:w="1668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市内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可购买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</w:tr>
      <w:tr w:rsidR="008C6378">
        <w:tc>
          <w:tcPr>
            <w:tcW w:w="1668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市内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套以上</w:t>
            </w:r>
          </w:p>
        </w:tc>
        <w:tc>
          <w:tcPr>
            <w:tcW w:w="2835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禁止购买</w:t>
            </w:r>
          </w:p>
        </w:tc>
      </w:tr>
      <w:tr w:rsidR="008C6378">
        <w:tc>
          <w:tcPr>
            <w:tcW w:w="1668" w:type="dxa"/>
            <w:vMerge w:val="restart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非限购区域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非本地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不限购</w:t>
            </w:r>
          </w:p>
        </w:tc>
      </w:tr>
      <w:tr w:rsidR="008C6378">
        <w:tc>
          <w:tcPr>
            <w:tcW w:w="1668" w:type="dxa"/>
            <w:vMerge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:rsidR="008C6378" w:rsidRDefault="003D2F0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本地</w:t>
            </w:r>
          </w:p>
        </w:tc>
        <w:tc>
          <w:tcPr>
            <w:tcW w:w="4961" w:type="dxa"/>
            <w:gridSpan w:val="2"/>
            <w:vMerge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</w:tr>
    </w:tbl>
    <w:p w:rsidR="008C6378" w:rsidRDefault="008C6378">
      <w:pPr>
        <w:rPr>
          <w:color w:val="000000" w:themeColor="text1"/>
          <w:sz w:val="24"/>
        </w:rPr>
      </w:pPr>
    </w:p>
    <w:p w:rsidR="008C6378" w:rsidRDefault="003D2F0C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限贷情况一览表：</w:t>
      </w:r>
      <w:r>
        <w:rPr>
          <w:rFonts w:hint="eastAsia"/>
          <w:b/>
          <w:color w:val="000000" w:themeColor="text1"/>
          <w:sz w:val="24"/>
        </w:rPr>
        <w:t>（以相关部门公布为准）</w:t>
      </w:r>
    </w:p>
    <w:p w:rsidR="008C6378" w:rsidRDefault="008C6378">
      <w:pPr>
        <w:rPr>
          <w:b/>
          <w:color w:val="000000" w:themeColor="text1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276"/>
        <w:gridCol w:w="1275"/>
        <w:gridCol w:w="851"/>
        <w:gridCol w:w="992"/>
      </w:tblGrid>
      <w:tr w:rsidR="008C6378">
        <w:tc>
          <w:tcPr>
            <w:tcW w:w="2235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购房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区域</w:t>
            </w:r>
          </w:p>
        </w:tc>
        <w:tc>
          <w:tcPr>
            <w:tcW w:w="1276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房贷情况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住房类别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首付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利率</w:t>
            </w:r>
          </w:p>
        </w:tc>
      </w:tr>
      <w:tr w:rsidR="008C6378">
        <w:tc>
          <w:tcPr>
            <w:tcW w:w="223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首次购买（无登记信息、无房贷记录）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限购</w:t>
            </w: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无房贷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首套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非限购</w:t>
            </w: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首套房（无登记信息，已结清房贷）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限购</w:t>
            </w: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已结清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非限购</w:t>
            </w: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二次购买（有一套房或房贷记录）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限购</w:t>
            </w: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房贷已结清名下一</w:t>
            </w:r>
            <w:r>
              <w:rPr>
                <w:rFonts w:hint="eastAsia"/>
                <w:color w:val="000000" w:themeColor="text1"/>
                <w:sz w:val="24"/>
              </w:rPr>
              <w:lastRenderedPageBreak/>
              <w:t>套房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房贷未结清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40%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基准利率</w:t>
            </w:r>
            <w:r>
              <w:rPr>
                <w:rFonts w:hint="eastAsia"/>
                <w:color w:val="000000" w:themeColor="text1"/>
                <w:sz w:val="24"/>
              </w:rPr>
              <w:t>1.1</w:t>
            </w:r>
            <w:r>
              <w:rPr>
                <w:rFonts w:hint="eastAsia"/>
                <w:color w:val="000000" w:themeColor="text1"/>
                <w:sz w:val="24"/>
              </w:rPr>
              <w:t>倍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非限购</w:t>
            </w: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房贷已结清名下一套房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首套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房贷未结清</w:t>
            </w: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基准利率</w:t>
            </w:r>
            <w:r>
              <w:rPr>
                <w:rFonts w:hint="eastAsia"/>
                <w:color w:val="000000" w:themeColor="text1"/>
                <w:sz w:val="24"/>
              </w:rPr>
              <w:t>1.1</w:t>
            </w:r>
            <w:r>
              <w:rPr>
                <w:rFonts w:hint="eastAsia"/>
                <w:color w:val="000000" w:themeColor="text1"/>
                <w:sz w:val="24"/>
              </w:rPr>
              <w:t>倍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非普通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60%</w:t>
            </w: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8C6378">
        <w:tc>
          <w:tcPr>
            <w:tcW w:w="223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三次购买（两套以上或两个房贷记录）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限购</w:t>
            </w:r>
          </w:p>
        </w:tc>
        <w:tc>
          <w:tcPr>
            <w:tcW w:w="4394" w:type="dxa"/>
            <w:gridSpan w:val="4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停贷，需全款购买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非限购</w:t>
            </w:r>
          </w:p>
        </w:tc>
        <w:tc>
          <w:tcPr>
            <w:tcW w:w="1276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房贷已结清</w:t>
            </w:r>
          </w:p>
        </w:tc>
        <w:tc>
          <w:tcPr>
            <w:tcW w:w="127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不区分</w:t>
            </w:r>
          </w:p>
        </w:tc>
        <w:tc>
          <w:tcPr>
            <w:tcW w:w="851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首套</w:t>
            </w:r>
          </w:p>
        </w:tc>
      </w:tr>
      <w:tr w:rsidR="008C6378">
        <w:trPr>
          <w:trHeight w:val="70"/>
        </w:trPr>
        <w:tc>
          <w:tcPr>
            <w:tcW w:w="223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房贷未结清</w:t>
            </w:r>
          </w:p>
        </w:tc>
        <w:tc>
          <w:tcPr>
            <w:tcW w:w="1275" w:type="dxa"/>
            <w:vMerge/>
            <w:vAlign w:val="center"/>
          </w:tcPr>
          <w:p w:rsidR="008C6378" w:rsidRDefault="008C637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停贷</w:t>
            </w:r>
          </w:p>
        </w:tc>
      </w:tr>
    </w:tbl>
    <w:p w:rsidR="008C6378" w:rsidRDefault="008C6378">
      <w:pPr>
        <w:rPr>
          <w:b/>
          <w:color w:val="000000" w:themeColor="text1"/>
          <w:sz w:val="24"/>
        </w:rPr>
      </w:pPr>
    </w:p>
    <w:p w:rsidR="008C6378" w:rsidRDefault="008C6378">
      <w:pPr>
        <w:rPr>
          <w:b/>
          <w:color w:val="000000" w:themeColor="text1"/>
          <w:sz w:val="24"/>
        </w:rPr>
      </w:pPr>
    </w:p>
    <w:p w:rsidR="008C6378" w:rsidRDefault="008C6378">
      <w:pPr>
        <w:rPr>
          <w:b/>
          <w:color w:val="000000" w:themeColor="text1"/>
          <w:sz w:val="24"/>
        </w:rPr>
      </w:pPr>
    </w:p>
    <w:p w:rsidR="008C6378" w:rsidRDefault="003D2F0C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br w:type="textWrapping" w:clear="all"/>
      </w:r>
    </w:p>
    <w:p w:rsidR="008C6378" w:rsidRDefault="003D2F0C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境外机构和境外个人购房条件：</w:t>
      </w: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1.</w:t>
      </w:r>
      <w:r>
        <w:rPr>
          <w:rFonts w:hint="eastAsia"/>
          <w:color w:val="000000" w:themeColor="text1"/>
          <w:sz w:val="24"/>
        </w:rPr>
        <w:t>境外个人（不含港澳台居民和华侨）须在境内工作超过一年；港澳台居民和华侨须在境内工作、学习和居留。</w:t>
      </w:r>
    </w:p>
    <w:tbl>
      <w:tblPr>
        <w:tblStyle w:val="a3"/>
        <w:tblW w:w="7621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977"/>
      </w:tblGrid>
      <w:tr w:rsidR="008C6378">
        <w:trPr>
          <w:trHeight w:val="497"/>
        </w:trPr>
        <w:tc>
          <w:tcPr>
            <w:tcW w:w="2235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主体</w:t>
            </w:r>
          </w:p>
        </w:tc>
        <w:tc>
          <w:tcPr>
            <w:tcW w:w="2409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拥有住房情况</w:t>
            </w:r>
          </w:p>
        </w:tc>
        <w:tc>
          <w:tcPr>
            <w:tcW w:w="2977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允许购房情况</w:t>
            </w:r>
          </w:p>
        </w:tc>
      </w:tr>
      <w:tr w:rsidR="008C6378">
        <w:tc>
          <w:tcPr>
            <w:tcW w:w="2235" w:type="dxa"/>
            <w:vMerge w:val="restart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境外个人</w:t>
            </w:r>
          </w:p>
        </w:tc>
        <w:tc>
          <w:tcPr>
            <w:tcW w:w="2409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境内无房</w:t>
            </w:r>
          </w:p>
        </w:tc>
        <w:tc>
          <w:tcPr>
            <w:tcW w:w="2977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可购买一套</w:t>
            </w:r>
          </w:p>
        </w:tc>
      </w:tr>
      <w:tr w:rsidR="008C6378">
        <w:tc>
          <w:tcPr>
            <w:tcW w:w="2235" w:type="dxa"/>
            <w:vMerge/>
            <w:vAlign w:val="center"/>
          </w:tcPr>
          <w:p w:rsidR="008C6378" w:rsidRDefault="008C637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境内有房</w:t>
            </w:r>
          </w:p>
        </w:tc>
        <w:tc>
          <w:tcPr>
            <w:tcW w:w="2977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禁止购买</w:t>
            </w:r>
          </w:p>
        </w:tc>
      </w:tr>
    </w:tbl>
    <w:p w:rsidR="008C6378" w:rsidRDefault="008C6378">
      <w:pPr>
        <w:rPr>
          <w:color w:val="000000" w:themeColor="text1"/>
          <w:sz w:val="24"/>
        </w:rPr>
      </w:pPr>
    </w:p>
    <w:p w:rsidR="008C6378" w:rsidRDefault="003D2F0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2. </w:t>
      </w:r>
      <w:r>
        <w:rPr>
          <w:rFonts w:hint="eastAsia"/>
          <w:color w:val="000000" w:themeColor="text1"/>
          <w:sz w:val="24"/>
        </w:rPr>
        <w:t>在境内设立分支、代表机构的境外机构只能在注册城市购买办公所需的非住宅房屋。法律法规另有规定的除外。</w:t>
      </w:r>
    </w:p>
    <w:tbl>
      <w:tblPr>
        <w:tblStyle w:val="a3"/>
        <w:tblW w:w="7621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977"/>
      </w:tblGrid>
      <w:tr w:rsidR="008C6378">
        <w:trPr>
          <w:trHeight w:val="497"/>
        </w:trPr>
        <w:tc>
          <w:tcPr>
            <w:tcW w:w="2235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主体</w:t>
            </w:r>
          </w:p>
        </w:tc>
        <w:tc>
          <w:tcPr>
            <w:tcW w:w="2409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允许购房情况</w:t>
            </w:r>
          </w:p>
        </w:tc>
        <w:tc>
          <w:tcPr>
            <w:tcW w:w="2977" w:type="dxa"/>
            <w:vAlign w:val="center"/>
          </w:tcPr>
          <w:p w:rsidR="008C6378" w:rsidRDefault="003D2F0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规定用途</w:t>
            </w:r>
          </w:p>
        </w:tc>
      </w:tr>
      <w:tr w:rsidR="008C6378">
        <w:tc>
          <w:tcPr>
            <w:tcW w:w="2235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境外机构</w:t>
            </w:r>
          </w:p>
        </w:tc>
        <w:tc>
          <w:tcPr>
            <w:tcW w:w="2409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境内可购买一套</w:t>
            </w:r>
          </w:p>
        </w:tc>
        <w:tc>
          <w:tcPr>
            <w:tcW w:w="2977" w:type="dxa"/>
            <w:vAlign w:val="center"/>
          </w:tcPr>
          <w:p w:rsidR="008C6378" w:rsidRDefault="003D2F0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办公所需的非住宅房屋</w:t>
            </w:r>
          </w:p>
        </w:tc>
      </w:tr>
    </w:tbl>
    <w:p w:rsidR="008C6378" w:rsidRDefault="008C6378">
      <w:pPr>
        <w:rPr>
          <w:b/>
          <w:color w:val="000000" w:themeColor="text1"/>
          <w:sz w:val="24"/>
        </w:rPr>
      </w:pPr>
    </w:p>
    <w:p w:rsidR="008C6378" w:rsidRDefault="008C6378"/>
    <w:sectPr w:rsidR="008C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0C" w:rsidRDefault="003D2F0C" w:rsidP="00357106">
      <w:r>
        <w:separator/>
      </w:r>
    </w:p>
  </w:endnote>
  <w:endnote w:type="continuationSeparator" w:id="0">
    <w:p w:rsidR="003D2F0C" w:rsidRDefault="003D2F0C" w:rsidP="003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0C" w:rsidRDefault="003D2F0C" w:rsidP="00357106">
      <w:r>
        <w:separator/>
      </w:r>
    </w:p>
  </w:footnote>
  <w:footnote w:type="continuationSeparator" w:id="0">
    <w:p w:rsidR="003D2F0C" w:rsidRDefault="003D2F0C" w:rsidP="0035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012E"/>
    <w:rsid w:val="00357106"/>
    <w:rsid w:val="003D2F0C"/>
    <w:rsid w:val="008C6378"/>
    <w:rsid w:val="288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904602-C42A-4A16-95AB-66F6363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357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57106"/>
    <w:rPr>
      <w:kern w:val="2"/>
      <w:sz w:val="18"/>
      <w:szCs w:val="18"/>
    </w:rPr>
  </w:style>
  <w:style w:type="paragraph" w:styleId="a6">
    <w:name w:val="footer"/>
    <w:basedOn w:val="a"/>
    <w:link w:val="Char0"/>
    <w:rsid w:val="00357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571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游园醉绿</dc:creator>
  <cp:lastModifiedBy>dreamsummit</cp:lastModifiedBy>
  <cp:revision>2</cp:revision>
  <dcterms:created xsi:type="dcterms:W3CDTF">2018-03-06T02:16:00Z</dcterms:created>
  <dcterms:modified xsi:type="dcterms:W3CDTF">2018-06-26T06:54:00Z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